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B0A" w:rsidRPr="002047B1" w:rsidRDefault="00AC5B0A" w:rsidP="00790515">
      <w:pPr>
        <w:keepLines/>
        <w:spacing w:after="0" w:line="240" w:lineRule="auto"/>
        <w:jc w:val="center"/>
        <w:rPr>
          <w:rStyle w:val="IntenseReference"/>
          <w:b w:val="0"/>
          <w:i/>
          <w:color w:val="auto"/>
          <w:szCs w:val="28"/>
          <w:u w:val="none"/>
        </w:rPr>
      </w:pPr>
      <w:r w:rsidRPr="002047B1">
        <w:rPr>
          <w:rStyle w:val="IntenseReference"/>
          <w:b w:val="0"/>
          <w:i/>
          <w:color w:val="auto"/>
          <w:szCs w:val="28"/>
          <w:u w:val="none"/>
        </w:rPr>
        <w:t>Early detection is crucial!</w:t>
      </w:r>
    </w:p>
    <w:p w:rsidR="00AC5B0A" w:rsidRPr="002047B1" w:rsidRDefault="00AC5B0A" w:rsidP="00790515">
      <w:pPr>
        <w:keepLines/>
        <w:spacing w:after="0" w:line="240" w:lineRule="auto"/>
        <w:jc w:val="center"/>
        <w:rPr>
          <w:rStyle w:val="IntenseReference"/>
          <w:b w:val="0"/>
          <w:i/>
          <w:color w:val="auto"/>
          <w:szCs w:val="28"/>
          <w:u w:val="none"/>
        </w:rPr>
      </w:pPr>
      <w:proofErr w:type="gramStart"/>
      <w:r w:rsidRPr="002047B1">
        <w:rPr>
          <w:rStyle w:val="IntenseReference"/>
          <w:i/>
          <w:color w:val="auto"/>
          <w:szCs w:val="28"/>
        </w:rPr>
        <w:t>NO</w:t>
      </w:r>
      <w:r w:rsidRPr="002047B1">
        <w:rPr>
          <w:rStyle w:val="IntenseReference"/>
          <w:b w:val="0"/>
          <w:i/>
          <w:color w:val="auto"/>
          <w:szCs w:val="28"/>
          <w:u w:val="none"/>
        </w:rPr>
        <w:t xml:space="preserve">  drops</w:t>
      </w:r>
      <w:proofErr w:type="gramEnd"/>
      <w:r w:rsidRPr="002047B1">
        <w:rPr>
          <w:rStyle w:val="IntenseReference"/>
          <w:b w:val="0"/>
          <w:i/>
          <w:color w:val="auto"/>
          <w:szCs w:val="28"/>
          <w:u w:val="none"/>
        </w:rPr>
        <w:t xml:space="preserve"> required in most cases!</w:t>
      </w:r>
    </w:p>
    <w:p w:rsidR="00AC5B0A" w:rsidRPr="002047B1" w:rsidRDefault="00AC5B0A" w:rsidP="00790515">
      <w:pPr>
        <w:keepLines/>
        <w:spacing w:after="0" w:line="240" w:lineRule="auto"/>
        <w:jc w:val="center"/>
        <w:rPr>
          <w:rStyle w:val="IntenseReference"/>
          <w:b w:val="0"/>
          <w:i/>
          <w:color w:val="auto"/>
          <w:szCs w:val="28"/>
          <w:u w:val="none"/>
        </w:rPr>
      </w:pPr>
      <w:r w:rsidRPr="002047B1">
        <w:rPr>
          <w:rStyle w:val="IntenseReference"/>
          <w:b w:val="0"/>
          <w:i/>
          <w:color w:val="auto"/>
          <w:szCs w:val="28"/>
          <w:u w:val="none"/>
        </w:rPr>
        <w:t>Fast, Easy, and comfortable!</w:t>
      </w:r>
    </w:p>
    <w:p w:rsidR="002047B1" w:rsidRPr="002047B1" w:rsidRDefault="0039370C" w:rsidP="002047B1">
      <w:pPr>
        <w:spacing w:after="0"/>
        <w:rPr>
          <w:rStyle w:val="IntenseReference"/>
          <w:color w:val="auto"/>
          <w:u w:val="none"/>
        </w:rPr>
      </w:pPr>
      <w:r w:rsidRPr="002047B1">
        <w:rPr>
          <w:rStyle w:val="IntenseReference"/>
          <w:color w:val="auto"/>
          <w:u w:val="none"/>
        </w:rPr>
        <w:t>B</w:t>
      </w:r>
      <w:r w:rsidR="002047B1" w:rsidRPr="002047B1">
        <w:rPr>
          <w:rStyle w:val="IntenseReference"/>
          <w:color w:val="auto"/>
          <w:u w:val="none"/>
        </w:rPr>
        <w:t>enefits include the following:</w:t>
      </w:r>
    </w:p>
    <w:p w:rsidR="00AC5B0A" w:rsidRPr="002047B1" w:rsidRDefault="00AC5B0A" w:rsidP="002047B1">
      <w:pPr>
        <w:pStyle w:val="ListParagraph"/>
        <w:numPr>
          <w:ilvl w:val="0"/>
          <w:numId w:val="1"/>
        </w:numPr>
        <w:spacing w:after="0"/>
        <w:rPr>
          <w:rStyle w:val="IntenseReference"/>
          <w:color w:val="auto"/>
          <w:u w:val="none"/>
        </w:rPr>
      </w:pPr>
      <w:r w:rsidRPr="002047B1">
        <w:rPr>
          <w:rStyle w:val="IntenseReference"/>
          <w:color w:val="auto"/>
          <w:u w:val="none"/>
        </w:rPr>
        <w:t>An in depth view of the retinal tissue (where disease starts)</w:t>
      </w:r>
      <w:r w:rsidR="0039370C" w:rsidRPr="002047B1">
        <w:rPr>
          <w:rStyle w:val="IntenseReference"/>
          <w:color w:val="auto"/>
          <w:u w:val="none"/>
        </w:rPr>
        <w:t>.</w:t>
      </w:r>
    </w:p>
    <w:p w:rsidR="00AC5B0A" w:rsidRPr="002047B1" w:rsidRDefault="0039370C" w:rsidP="002047B1">
      <w:pPr>
        <w:pStyle w:val="ListParagraph"/>
        <w:numPr>
          <w:ilvl w:val="0"/>
          <w:numId w:val="1"/>
        </w:numPr>
        <w:spacing w:after="0"/>
        <w:rPr>
          <w:rStyle w:val="IntenseReference"/>
          <w:color w:val="auto"/>
          <w:u w:val="none"/>
        </w:rPr>
      </w:pPr>
      <w:r w:rsidRPr="002047B1">
        <w:rPr>
          <w:rStyle w:val="IntenseReference"/>
          <w:color w:val="auto"/>
          <w:u w:val="none"/>
        </w:rPr>
        <w:t>T</w:t>
      </w:r>
      <w:r w:rsidR="00AC5B0A" w:rsidRPr="002047B1">
        <w:rPr>
          <w:rStyle w:val="IntenseReference"/>
          <w:color w:val="auto"/>
          <w:u w:val="none"/>
        </w:rPr>
        <w:t>he ability to show the images during the exam</w:t>
      </w:r>
      <w:r w:rsidRPr="002047B1">
        <w:rPr>
          <w:rStyle w:val="IntenseReference"/>
          <w:color w:val="auto"/>
          <w:u w:val="none"/>
        </w:rPr>
        <w:t>.</w:t>
      </w:r>
    </w:p>
    <w:p w:rsidR="00AC5B0A" w:rsidRPr="002047B1" w:rsidRDefault="0039370C" w:rsidP="002047B1">
      <w:pPr>
        <w:pStyle w:val="ListParagraph"/>
        <w:numPr>
          <w:ilvl w:val="0"/>
          <w:numId w:val="1"/>
        </w:numPr>
        <w:spacing w:after="0"/>
        <w:rPr>
          <w:rStyle w:val="IntenseReference"/>
          <w:color w:val="auto"/>
          <w:u w:val="none"/>
        </w:rPr>
      </w:pPr>
      <w:r w:rsidRPr="002047B1">
        <w:rPr>
          <w:rStyle w:val="IntenseReference"/>
          <w:color w:val="auto"/>
          <w:u w:val="none"/>
        </w:rPr>
        <w:t>A</w:t>
      </w:r>
      <w:r w:rsidR="00AC5B0A" w:rsidRPr="002047B1">
        <w:rPr>
          <w:rStyle w:val="IntenseReference"/>
          <w:color w:val="auto"/>
          <w:u w:val="none"/>
        </w:rPr>
        <w:t xml:space="preserve"> </w:t>
      </w:r>
      <w:r w:rsidRPr="002047B1">
        <w:rPr>
          <w:rStyle w:val="IntenseReference"/>
          <w:color w:val="auto"/>
          <w:u w:val="none"/>
        </w:rPr>
        <w:t>reference</w:t>
      </w:r>
      <w:r w:rsidR="00AC5B0A" w:rsidRPr="002047B1">
        <w:rPr>
          <w:rStyle w:val="IntenseReference"/>
          <w:color w:val="auto"/>
          <w:u w:val="none"/>
        </w:rPr>
        <w:t xml:space="preserve"> for y</w:t>
      </w:r>
      <w:r w:rsidRPr="002047B1">
        <w:rPr>
          <w:rStyle w:val="IntenseReference"/>
          <w:color w:val="auto"/>
          <w:u w:val="none"/>
        </w:rPr>
        <w:t>our medical file, which gives the</w:t>
      </w:r>
      <w:r w:rsidR="00AC5B0A" w:rsidRPr="002047B1">
        <w:rPr>
          <w:rStyle w:val="IntenseReference"/>
          <w:color w:val="auto"/>
          <w:u w:val="none"/>
        </w:rPr>
        <w:t xml:space="preserve"> doctor comparisons for tracking and diagnosing potential eye diseases</w:t>
      </w:r>
      <w:r w:rsidRPr="002047B1">
        <w:rPr>
          <w:rStyle w:val="IntenseReference"/>
          <w:color w:val="auto"/>
          <w:u w:val="none"/>
        </w:rPr>
        <w:t>.</w:t>
      </w:r>
    </w:p>
    <w:p w:rsidR="00790515" w:rsidRPr="002047B1" w:rsidRDefault="0039370C" w:rsidP="002047B1">
      <w:pPr>
        <w:pStyle w:val="ListParagraph"/>
        <w:numPr>
          <w:ilvl w:val="0"/>
          <w:numId w:val="1"/>
        </w:numPr>
        <w:spacing w:after="0"/>
        <w:rPr>
          <w:rStyle w:val="IntenseReference"/>
          <w:color w:val="auto"/>
          <w:u w:val="none"/>
        </w:rPr>
      </w:pPr>
      <w:r w:rsidRPr="002047B1">
        <w:rPr>
          <w:rStyle w:val="IntenseReference"/>
          <w:color w:val="auto"/>
          <w:u w:val="none"/>
        </w:rPr>
        <w:t>Can help detect: macular degeneration, glaucoma, diabetic and hypertensive retinopathy and additional diseases of th</w:t>
      </w:r>
      <w:bookmarkStart w:id="0" w:name="_GoBack"/>
      <w:bookmarkEnd w:id="0"/>
      <w:r w:rsidRPr="002047B1">
        <w:rPr>
          <w:rStyle w:val="IntenseReference"/>
          <w:color w:val="auto"/>
          <w:u w:val="none"/>
        </w:rPr>
        <w:t>e eye.</w:t>
      </w:r>
    </w:p>
    <w:p w:rsidR="00790515" w:rsidRPr="002047B1" w:rsidRDefault="00AC5B0A" w:rsidP="00790515">
      <w:pPr>
        <w:ind w:left="360"/>
        <w:rPr>
          <w:rStyle w:val="IntenseReference"/>
          <w:color w:val="auto"/>
          <w:sz w:val="24"/>
          <w:u w:val="none"/>
        </w:rPr>
      </w:pPr>
      <w:r w:rsidRPr="002047B1">
        <w:rPr>
          <w:rStyle w:val="IntenseReference"/>
          <w:color w:val="auto"/>
          <w:sz w:val="20"/>
          <w:szCs w:val="24"/>
          <w:u w:val="none"/>
        </w:rPr>
        <w:t xml:space="preserve">Because your insurance is designed to cover only a basic eye exam, it does not cover advanced screening tools. Dr. </w:t>
      </w:r>
      <w:proofErr w:type="spellStart"/>
      <w:r w:rsidRPr="002047B1">
        <w:rPr>
          <w:rStyle w:val="IntenseReference"/>
          <w:color w:val="auto"/>
          <w:sz w:val="20"/>
          <w:szCs w:val="24"/>
          <w:u w:val="none"/>
        </w:rPr>
        <w:t>Yonkee</w:t>
      </w:r>
      <w:proofErr w:type="spellEnd"/>
      <w:r w:rsidRPr="002047B1">
        <w:rPr>
          <w:rStyle w:val="IntenseReference"/>
          <w:color w:val="auto"/>
          <w:sz w:val="20"/>
          <w:szCs w:val="24"/>
          <w:u w:val="none"/>
        </w:rPr>
        <w:t xml:space="preserve"> recommends </w:t>
      </w:r>
      <w:r w:rsidRPr="002047B1">
        <w:rPr>
          <w:rStyle w:val="IntenseReference"/>
          <w:color w:val="auto"/>
          <w:sz w:val="20"/>
          <w:szCs w:val="24"/>
        </w:rPr>
        <w:t>ALL</w:t>
      </w:r>
      <w:r w:rsidRPr="002047B1">
        <w:rPr>
          <w:rStyle w:val="IntenseReference"/>
          <w:color w:val="auto"/>
          <w:sz w:val="20"/>
          <w:szCs w:val="24"/>
          <w:u w:val="none"/>
        </w:rPr>
        <w:t xml:space="preserve"> patients over the age of 21 to have Retinal Imaging completed annually. The additional flat fee is only </w:t>
      </w:r>
      <w:r w:rsidRPr="002047B1">
        <w:rPr>
          <w:rStyle w:val="IntenseReference"/>
          <w:color w:val="auto"/>
          <w:sz w:val="20"/>
          <w:szCs w:val="24"/>
        </w:rPr>
        <w:t>$28.00</w:t>
      </w:r>
      <w:r w:rsidRPr="002047B1">
        <w:rPr>
          <w:rStyle w:val="IntenseReference"/>
          <w:color w:val="auto"/>
          <w:sz w:val="20"/>
          <w:szCs w:val="24"/>
          <w:u w:val="none"/>
        </w:rPr>
        <w:t>.</w:t>
      </w:r>
    </w:p>
    <w:p w:rsidR="0039370C" w:rsidRPr="002047B1" w:rsidRDefault="0039370C" w:rsidP="002047B1">
      <w:pPr>
        <w:spacing w:after="0" w:line="240" w:lineRule="auto"/>
        <w:rPr>
          <w:rStyle w:val="IntenseReference"/>
          <w:color w:val="auto"/>
          <w:u w:val="none"/>
        </w:rPr>
      </w:pPr>
      <w:r w:rsidRPr="002047B1">
        <w:rPr>
          <w:rStyle w:val="IntenseReference"/>
          <w:b w:val="0"/>
          <w:i/>
          <w:color w:val="auto"/>
          <w:sz w:val="20"/>
          <w:szCs w:val="24"/>
          <w:u w:val="none"/>
        </w:rPr>
        <w:t>___ I elect to have Retinal Imaging performed.</w:t>
      </w:r>
    </w:p>
    <w:p w:rsidR="002047B1" w:rsidRDefault="0039370C" w:rsidP="002047B1">
      <w:pPr>
        <w:rPr>
          <w:rStyle w:val="IntenseReference"/>
          <w:b w:val="0"/>
          <w:i/>
          <w:color w:val="auto"/>
          <w:sz w:val="20"/>
          <w:szCs w:val="24"/>
          <w:u w:val="none"/>
        </w:rPr>
      </w:pPr>
      <w:r w:rsidRPr="002047B1">
        <w:rPr>
          <w:rStyle w:val="IntenseReference"/>
          <w:b w:val="0"/>
          <w:i/>
          <w:color w:val="auto"/>
          <w:sz w:val="20"/>
          <w:szCs w:val="24"/>
          <w:u w:val="none"/>
        </w:rPr>
        <w:t>___ I understand the importance, however, I decline additional testing at this time</w:t>
      </w:r>
      <w:r w:rsidR="00790515" w:rsidRPr="002047B1">
        <w:rPr>
          <w:rStyle w:val="IntenseReference"/>
          <w:b w:val="0"/>
          <w:i/>
          <w:color w:val="auto"/>
          <w:sz w:val="20"/>
          <w:szCs w:val="24"/>
          <w:u w:val="none"/>
        </w:rPr>
        <w:t>.</w:t>
      </w:r>
    </w:p>
    <w:p w:rsidR="0039370C" w:rsidRPr="002047B1" w:rsidRDefault="0039370C" w:rsidP="002047B1">
      <w:pPr>
        <w:rPr>
          <w:rStyle w:val="IntenseReference"/>
          <w:b w:val="0"/>
          <w:i/>
          <w:color w:val="auto"/>
          <w:sz w:val="20"/>
          <w:szCs w:val="24"/>
          <w:u w:val="none"/>
        </w:rPr>
      </w:pPr>
      <w:r w:rsidRPr="002047B1">
        <w:rPr>
          <w:rStyle w:val="IntenseReference"/>
          <w:b w:val="0"/>
          <w:i/>
          <w:color w:val="auto"/>
          <w:sz w:val="20"/>
          <w:szCs w:val="24"/>
          <w:u w:val="none"/>
        </w:rPr>
        <w:t>Patient Signature_________________________</w:t>
      </w:r>
      <w:proofErr w:type="gramStart"/>
      <w:r w:rsidRPr="002047B1">
        <w:rPr>
          <w:rStyle w:val="IntenseReference"/>
          <w:b w:val="0"/>
          <w:i/>
          <w:color w:val="auto"/>
          <w:sz w:val="20"/>
          <w:szCs w:val="24"/>
          <w:u w:val="none"/>
        </w:rPr>
        <w:t>_  Date</w:t>
      </w:r>
      <w:proofErr w:type="gramEnd"/>
      <w:r w:rsidRPr="002047B1">
        <w:rPr>
          <w:rStyle w:val="IntenseReference"/>
          <w:b w:val="0"/>
          <w:i/>
          <w:color w:val="auto"/>
          <w:sz w:val="20"/>
          <w:szCs w:val="24"/>
          <w:u w:val="none"/>
        </w:rPr>
        <w:t>___________________</w:t>
      </w:r>
    </w:p>
    <w:p w:rsidR="002047B1" w:rsidRPr="002047B1" w:rsidRDefault="002047B1" w:rsidP="002047B1">
      <w:pPr>
        <w:keepLines/>
        <w:spacing w:after="0" w:line="240" w:lineRule="auto"/>
        <w:jc w:val="center"/>
        <w:rPr>
          <w:rStyle w:val="IntenseReference"/>
          <w:b w:val="0"/>
          <w:i/>
          <w:color w:val="auto"/>
          <w:szCs w:val="28"/>
          <w:u w:val="none"/>
        </w:rPr>
      </w:pPr>
      <w:r w:rsidRPr="002047B1">
        <w:rPr>
          <w:rStyle w:val="IntenseReference"/>
          <w:b w:val="0"/>
          <w:i/>
          <w:color w:val="auto"/>
          <w:szCs w:val="28"/>
          <w:u w:val="none"/>
        </w:rPr>
        <w:lastRenderedPageBreak/>
        <w:t>Early detection is crucial!</w:t>
      </w:r>
    </w:p>
    <w:p w:rsidR="002047B1" w:rsidRPr="002047B1" w:rsidRDefault="002047B1" w:rsidP="002047B1">
      <w:pPr>
        <w:keepLines/>
        <w:spacing w:after="0" w:line="240" w:lineRule="auto"/>
        <w:jc w:val="center"/>
        <w:rPr>
          <w:rStyle w:val="IntenseReference"/>
          <w:b w:val="0"/>
          <w:i/>
          <w:color w:val="auto"/>
          <w:szCs w:val="28"/>
          <w:u w:val="none"/>
        </w:rPr>
      </w:pPr>
      <w:proofErr w:type="gramStart"/>
      <w:r w:rsidRPr="002047B1">
        <w:rPr>
          <w:rStyle w:val="IntenseReference"/>
          <w:i/>
          <w:color w:val="auto"/>
          <w:szCs w:val="28"/>
        </w:rPr>
        <w:t>NO</w:t>
      </w:r>
      <w:r w:rsidRPr="002047B1">
        <w:rPr>
          <w:rStyle w:val="IntenseReference"/>
          <w:b w:val="0"/>
          <w:i/>
          <w:color w:val="auto"/>
          <w:szCs w:val="28"/>
          <w:u w:val="none"/>
        </w:rPr>
        <w:t xml:space="preserve">  drops</w:t>
      </w:r>
      <w:proofErr w:type="gramEnd"/>
      <w:r w:rsidRPr="002047B1">
        <w:rPr>
          <w:rStyle w:val="IntenseReference"/>
          <w:b w:val="0"/>
          <w:i/>
          <w:color w:val="auto"/>
          <w:szCs w:val="28"/>
          <w:u w:val="none"/>
        </w:rPr>
        <w:t xml:space="preserve"> required in most cases!</w:t>
      </w:r>
    </w:p>
    <w:p w:rsidR="002047B1" w:rsidRPr="002047B1" w:rsidRDefault="002047B1" w:rsidP="002047B1">
      <w:pPr>
        <w:keepLines/>
        <w:spacing w:after="0" w:line="240" w:lineRule="auto"/>
        <w:jc w:val="center"/>
        <w:rPr>
          <w:rStyle w:val="IntenseReference"/>
          <w:b w:val="0"/>
          <w:i/>
          <w:color w:val="auto"/>
          <w:szCs w:val="28"/>
          <w:u w:val="none"/>
        </w:rPr>
      </w:pPr>
      <w:r w:rsidRPr="002047B1">
        <w:rPr>
          <w:rStyle w:val="IntenseReference"/>
          <w:b w:val="0"/>
          <w:i/>
          <w:color w:val="auto"/>
          <w:szCs w:val="28"/>
          <w:u w:val="none"/>
        </w:rPr>
        <w:t>Fast, Easy, and comfortable!</w:t>
      </w:r>
    </w:p>
    <w:p w:rsidR="002047B1" w:rsidRPr="002047B1" w:rsidRDefault="002047B1" w:rsidP="002047B1">
      <w:pPr>
        <w:spacing w:after="0"/>
        <w:rPr>
          <w:rStyle w:val="IntenseReference"/>
          <w:color w:val="auto"/>
          <w:u w:val="none"/>
        </w:rPr>
      </w:pPr>
      <w:r w:rsidRPr="002047B1">
        <w:rPr>
          <w:rStyle w:val="IntenseReference"/>
          <w:color w:val="auto"/>
          <w:u w:val="none"/>
        </w:rPr>
        <w:t>Benefits include the following:</w:t>
      </w:r>
    </w:p>
    <w:p w:rsidR="002047B1" w:rsidRPr="002047B1" w:rsidRDefault="002047B1" w:rsidP="002047B1">
      <w:pPr>
        <w:pStyle w:val="ListParagraph"/>
        <w:numPr>
          <w:ilvl w:val="0"/>
          <w:numId w:val="1"/>
        </w:numPr>
        <w:spacing w:after="0"/>
        <w:rPr>
          <w:rStyle w:val="IntenseReference"/>
          <w:color w:val="auto"/>
          <w:u w:val="none"/>
        </w:rPr>
      </w:pPr>
      <w:r w:rsidRPr="002047B1">
        <w:rPr>
          <w:rStyle w:val="IntenseReference"/>
          <w:color w:val="auto"/>
          <w:u w:val="none"/>
        </w:rPr>
        <w:t>An in depth view of the retinal tissue (where disease starts).</w:t>
      </w:r>
    </w:p>
    <w:p w:rsidR="002047B1" w:rsidRPr="002047B1" w:rsidRDefault="002047B1" w:rsidP="002047B1">
      <w:pPr>
        <w:pStyle w:val="ListParagraph"/>
        <w:numPr>
          <w:ilvl w:val="0"/>
          <w:numId w:val="1"/>
        </w:numPr>
        <w:spacing w:after="0"/>
        <w:rPr>
          <w:rStyle w:val="IntenseReference"/>
          <w:color w:val="auto"/>
          <w:u w:val="none"/>
        </w:rPr>
      </w:pPr>
      <w:r w:rsidRPr="002047B1">
        <w:rPr>
          <w:rStyle w:val="IntenseReference"/>
          <w:color w:val="auto"/>
          <w:u w:val="none"/>
        </w:rPr>
        <w:t>The ability to show the images during the exam.</w:t>
      </w:r>
    </w:p>
    <w:p w:rsidR="002047B1" w:rsidRPr="002047B1" w:rsidRDefault="002047B1" w:rsidP="002047B1">
      <w:pPr>
        <w:pStyle w:val="ListParagraph"/>
        <w:numPr>
          <w:ilvl w:val="0"/>
          <w:numId w:val="1"/>
        </w:numPr>
        <w:spacing w:after="0"/>
        <w:rPr>
          <w:rStyle w:val="IntenseReference"/>
          <w:color w:val="auto"/>
          <w:u w:val="none"/>
        </w:rPr>
      </w:pPr>
      <w:r w:rsidRPr="002047B1">
        <w:rPr>
          <w:rStyle w:val="IntenseReference"/>
          <w:color w:val="auto"/>
          <w:u w:val="none"/>
        </w:rPr>
        <w:t>A reference for your medical file, which gives the doctor comparisons for tracking and diagnosing potential eye diseases.</w:t>
      </w:r>
    </w:p>
    <w:p w:rsidR="002047B1" w:rsidRPr="002047B1" w:rsidRDefault="002047B1" w:rsidP="002047B1">
      <w:pPr>
        <w:pStyle w:val="ListParagraph"/>
        <w:numPr>
          <w:ilvl w:val="0"/>
          <w:numId w:val="1"/>
        </w:numPr>
        <w:spacing w:after="0"/>
        <w:rPr>
          <w:rStyle w:val="IntenseReference"/>
          <w:color w:val="auto"/>
          <w:u w:val="none"/>
        </w:rPr>
      </w:pPr>
      <w:r w:rsidRPr="002047B1">
        <w:rPr>
          <w:rStyle w:val="IntenseReference"/>
          <w:color w:val="auto"/>
          <w:u w:val="none"/>
        </w:rPr>
        <w:t>Can help detect: macular degeneration, glaucoma, diabetic and hypertensive retinopathy and additional diseases of the eye.</w:t>
      </w:r>
    </w:p>
    <w:p w:rsidR="002047B1" w:rsidRPr="002047B1" w:rsidRDefault="002047B1" w:rsidP="002047B1">
      <w:pPr>
        <w:ind w:left="360"/>
        <w:rPr>
          <w:rStyle w:val="IntenseReference"/>
          <w:color w:val="auto"/>
          <w:sz w:val="24"/>
          <w:u w:val="none"/>
        </w:rPr>
      </w:pPr>
      <w:r w:rsidRPr="002047B1">
        <w:rPr>
          <w:rStyle w:val="IntenseReference"/>
          <w:color w:val="auto"/>
          <w:sz w:val="20"/>
          <w:szCs w:val="24"/>
          <w:u w:val="none"/>
        </w:rPr>
        <w:t xml:space="preserve">Because your insurance is designed to cover only a basic eye exam, it does not cover advanced screening tools. Dr. </w:t>
      </w:r>
      <w:proofErr w:type="spellStart"/>
      <w:r w:rsidRPr="002047B1">
        <w:rPr>
          <w:rStyle w:val="IntenseReference"/>
          <w:color w:val="auto"/>
          <w:sz w:val="20"/>
          <w:szCs w:val="24"/>
          <w:u w:val="none"/>
        </w:rPr>
        <w:t>Yonkee</w:t>
      </w:r>
      <w:proofErr w:type="spellEnd"/>
      <w:r w:rsidRPr="002047B1">
        <w:rPr>
          <w:rStyle w:val="IntenseReference"/>
          <w:color w:val="auto"/>
          <w:sz w:val="20"/>
          <w:szCs w:val="24"/>
          <w:u w:val="none"/>
        </w:rPr>
        <w:t xml:space="preserve"> recommends </w:t>
      </w:r>
      <w:r w:rsidRPr="002047B1">
        <w:rPr>
          <w:rStyle w:val="IntenseReference"/>
          <w:color w:val="auto"/>
          <w:sz w:val="20"/>
          <w:szCs w:val="24"/>
        </w:rPr>
        <w:t>ALL</w:t>
      </w:r>
      <w:r w:rsidRPr="002047B1">
        <w:rPr>
          <w:rStyle w:val="IntenseReference"/>
          <w:color w:val="auto"/>
          <w:sz w:val="20"/>
          <w:szCs w:val="24"/>
          <w:u w:val="none"/>
        </w:rPr>
        <w:t xml:space="preserve"> patients over the age of 21 to have Retinal Imaging completed annually. The additional flat fee is only </w:t>
      </w:r>
      <w:r w:rsidRPr="002047B1">
        <w:rPr>
          <w:rStyle w:val="IntenseReference"/>
          <w:color w:val="auto"/>
          <w:sz w:val="20"/>
          <w:szCs w:val="24"/>
        </w:rPr>
        <w:t>$28.00</w:t>
      </w:r>
      <w:r w:rsidRPr="002047B1">
        <w:rPr>
          <w:rStyle w:val="IntenseReference"/>
          <w:color w:val="auto"/>
          <w:sz w:val="20"/>
          <w:szCs w:val="24"/>
          <w:u w:val="none"/>
        </w:rPr>
        <w:t>.</w:t>
      </w:r>
    </w:p>
    <w:p w:rsidR="002047B1" w:rsidRPr="002047B1" w:rsidRDefault="002047B1" w:rsidP="002047B1">
      <w:pPr>
        <w:spacing w:after="0" w:line="240" w:lineRule="auto"/>
        <w:rPr>
          <w:rStyle w:val="IntenseReference"/>
          <w:color w:val="auto"/>
          <w:u w:val="none"/>
        </w:rPr>
      </w:pPr>
      <w:r w:rsidRPr="002047B1">
        <w:rPr>
          <w:rStyle w:val="IntenseReference"/>
          <w:b w:val="0"/>
          <w:i/>
          <w:color w:val="auto"/>
          <w:sz w:val="20"/>
          <w:szCs w:val="24"/>
          <w:u w:val="none"/>
        </w:rPr>
        <w:t>___ I elect to have Retinal Imaging performed.</w:t>
      </w:r>
    </w:p>
    <w:p w:rsidR="002047B1" w:rsidRDefault="002047B1" w:rsidP="002047B1">
      <w:pPr>
        <w:rPr>
          <w:rStyle w:val="IntenseReference"/>
          <w:b w:val="0"/>
          <w:i/>
          <w:color w:val="auto"/>
          <w:sz w:val="20"/>
          <w:szCs w:val="24"/>
          <w:u w:val="none"/>
        </w:rPr>
      </w:pPr>
      <w:r w:rsidRPr="002047B1">
        <w:rPr>
          <w:rStyle w:val="IntenseReference"/>
          <w:b w:val="0"/>
          <w:i/>
          <w:color w:val="auto"/>
          <w:sz w:val="20"/>
          <w:szCs w:val="24"/>
          <w:u w:val="none"/>
        </w:rPr>
        <w:t>___ I understand the importance, however, I decline additional testing at this time.</w:t>
      </w:r>
    </w:p>
    <w:p w:rsidR="002047B1" w:rsidRPr="002047B1" w:rsidRDefault="002047B1" w:rsidP="002047B1">
      <w:pPr>
        <w:rPr>
          <w:rStyle w:val="IntenseReference"/>
          <w:b w:val="0"/>
          <w:i/>
          <w:color w:val="auto"/>
          <w:sz w:val="20"/>
          <w:szCs w:val="24"/>
          <w:u w:val="none"/>
        </w:rPr>
      </w:pPr>
      <w:r w:rsidRPr="002047B1">
        <w:rPr>
          <w:rStyle w:val="IntenseReference"/>
          <w:b w:val="0"/>
          <w:i/>
          <w:color w:val="auto"/>
          <w:sz w:val="20"/>
          <w:szCs w:val="24"/>
          <w:u w:val="none"/>
        </w:rPr>
        <w:t>Patient Signature_________________________</w:t>
      </w:r>
      <w:proofErr w:type="gramStart"/>
      <w:r w:rsidRPr="002047B1">
        <w:rPr>
          <w:rStyle w:val="IntenseReference"/>
          <w:b w:val="0"/>
          <w:i/>
          <w:color w:val="auto"/>
          <w:sz w:val="20"/>
          <w:szCs w:val="24"/>
          <w:u w:val="none"/>
        </w:rPr>
        <w:t>_  Date</w:t>
      </w:r>
      <w:proofErr w:type="gramEnd"/>
      <w:r w:rsidRPr="002047B1">
        <w:rPr>
          <w:rStyle w:val="IntenseReference"/>
          <w:b w:val="0"/>
          <w:i/>
          <w:color w:val="auto"/>
          <w:sz w:val="20"/>
          <w:szCs w:val="24"/>
          <w:u w:val="none"/>
        </w:rPr>
        <w:t>___________________</w:t>
      </w:r>
    </w:p>
    <w:p w:rsidR="00AC5B0A" w:rsidRPr="00AC5B0A" w:rsidRDefault="00AC5B0A" w:rsidP="00AC5B0A">
      <w:pPr>
        <w:jc w:val="center"/>
        <w:rPr>
          <w:rStyle w:val="IntenseReference"/>
          <w:b w:val="0"/>
          <w:i/>
          <w:sz w:val="32"/>
          <w:u w:val="none"/>
        </w:rPr>
      </w:pPr>
    </w:p>
    <w:p w:rsidR="00AC5B0A" w:rsidRPr="00AC5B0A" w:rsidRDefault="00AC5B0A" w:rsidP="00AC5B0A">
      <w:pPr>
        <w:rPr>
          <w:rStyle w:val="IntenseReference"/>
          <w:b w:val="0"/>
          <w:i/>
          <w:sz w:val="36"/>
          <w:u w:val="none"/>
        </w:rPr>
      </w:pPr>
    </w:p>
    <w:sectPr w:rsidR="00AC5B0A" w:rsidRPr="00AC5B0A" w:rsidSect="00601197">
      <w:headerReference w:type="even" r:id="rId8"/>
      <w:headerReference w:type="default" r:id="rId9"/>
      <w:headerReference w:type="first" r:id="rId10"/>
      <w:pgSz w:w="12240" w:h="7920"/>
      <w:pgMar w:top="1440" w:right="144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0DE" w:rsidRDefault="007650DE" w:rsidP="00AC5B0A">
      <w:pPr>
        <w:spacing w:after="0" w:line="240" w:lineRule="auto"/>
      </w:pPr>
      <w:r>
        <w:separator/>
      </w:r>
    </w:p>
  </w:endnote>
  <w:endnote w:type="continuationSeparator" w:id="0">
    <w:p w:rsidR="007650DE" w:rsidRDefault="007650DE" w:rsidP="00AC5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0DE" w:rsidRDefault="007650DE" w:rsidP="00AC5B0A">
      <w:pPr>
        <w:spacing w:after="0" w:line="240" w:lineRule="auto"/>
      </w:pPr>
      <w:r>
        <w:separator/>
      </w:r>
    </w:p>
  </w:footnote>
  <w:footnote w:type="continuationSeparator" w:id="0">
    <w:p w:rsidR="007650DE" w:rsidRDefault="007650DE" w:rsidP="00AC5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B0A" w:rsidRDefault="00AC5B0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433118" o:spid="_x0000_s2050" type="#_x0000_t75" style="position:absolute;margin-left:0;margin-top:0;width:467.9pt;height:250.25pt;z-index:-251657216;mso-position-horizontal:center;mso-position-horizontal-relative:margin;mso-position-vertical:center;mso-position-vertical-relative:margin" o:allowincell="f">
          <v:imagedata r:id="rId1" o:title="TOTALVISION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B0A" w:rsidRPr="002047B1" w:rsidRDefault="00790515" w:rsidP="00790515">
    <w:pPr>
      <w:jc w:val="center"/>
      <w:rPr>
        <w:b/>
        <w:bCs/>
        <w:smallCaps/>
        <w:spacing w:val="5"/>
        <w:sz w:val="36"/>
        <w:u w:val="single"/>
      </w:rPr>
    </w:pPr>
    <w:r w:rsidRPr="002047B1">
      <w:rPr>
        <w:noProof/>
        <w:sz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433119" o:spid="_x0000_s2051" type="#_x0000_t75" style="position:absolute;left:0;text-align:left;margin-left:0;margin-top:-21.8pt;width:467.9pt;height:250.25pt;z-index:-251656192;mso-position-horizontal:center;mso-position-horizontal-relative:margin;mso-position-vertical-relative:margin" o:allowincell="f">
          <v:imagedata r:id="rId1" o:title="TOTALVISION" gain="19661f" blacklevel="22938f"/>
        </v:shape>
      </w:pict>
    </w:r>
    <w:r w:rsidRPr="002047B1">
      <w:rPr>
        <w:rStyle w:val="IntenseReference"/>
        <w:color w:val="auto"/>
        <w:sz w:val="36"/>
      </w:rPr>
      <w:t>Cannon Digital Retinal Imaging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B0A" w:rsidRDefault="00AC5B0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433117" o:spid="_x0000_s2049" type="#_x0000_t75" style="position:absolute;margin-left:0;margin-top:0;width:467.9pt;height:250.25pt;z-index:-251658240;mso-position-horizontal:center;mso-position-horizontal-relative:margin;mso-position-vertical:center;mso-position-vertical-relative:margin" o:allowincell="f">
          <v:imagedata r:id="rId1" o:title="TOTALVISION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A144B"/>
    <w:multiLevelType w:val="hybridMultilevel"/>
    <w:tmpl w:val="86F60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characterSpacingControl w:val="doNotCompress"/>
  <w:printTwoOnOn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B0A"/>
    <w:rsid w:val="002047B1"/>
    <w:rsid w:val="0039370C"/>
    <w:rsid w:val="00601197"/>
    <w:rsid w:val="007650DE"/>
    <w:rsid w:val="00790515"/>
    <w:rsid w:val="009D4FDA"/>
    <w:rsid w:val="00A14241"/>
    <w:rsid w:val="00AC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5B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B0A"/>
  </w:style>
  <w:style w:type="paragraph" w:styleId="Footer">
    <w:name w:val="footer"/>
    <w:basedOn w:val="Normal"/>
    <w:link w:val="FooterChar"/>
    <w:uiPriority w:val="99"/>
    <w:unhideWhenUsed/>
    <w:rsid w:val="00AC5B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B0A"/>
  </w:style>
  <w:style w:type="character" w:styleId="IntenseReference">
    <w:name w:val="Intense Reference"/>
    <w:basedOn w:val="DefaultParagraphFont"/>
    <w:uiPriority w:val="32"/>
    <w:qFormat/>
    <w:rsid w:val="00AC5B0A"/>
    <w:rPr>
      <w:b/>
      <w:bCs/>
      <w:smallCaps/>
      <w:color w:val="C0504D" w:themeColor="accent2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AC5B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7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5B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B0A"/>
  </w:style>
  <w:style w:type="paragraph" w:styleId="Footer">
    <w:name w:val="footer"/>
    <w:basedOn w:val="Normal"/>
    <w:link w:val="FooterChar"/>
    <w:uiPriority w:val="99"/>
    <w:unhideWhenUsed/>
    <w:rsid w:val="00AC5B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B0A"/>
  </w:style>
  <w:style w:type="character" w:styleId="IntenseReference">
    <w:name w:val="Intense Reference"/>
    <w:basedOn w:val="DefaultParagraphFont"/>
    <w:uiPriority w:val="32"/>
    <w:qFormat/>
    <w:rsid w:val="00AC5B0A"/>
    <w:rPr>
      <w:b/>
      <w:bCs/>
      <w:smallCaps/>
      <w:color w:val="C0504D" w:themeColor="accent2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AC5B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7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3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frontdesk</dc:creator>
  <cp:lastModifiedBy>frontdesk</cp:lastModifiedBy>
  <cp:revision>4</cp:revision>
  <cp:lastPrinted>2012-11-29T22:56:00Z</cp:lastPrinted>
  <dcterms:created xsi:type="dcterms:W3CDTF">2012-11-29T18:51:00Z</dcterms:created>
  <dcterms:modified xsi:type="dcterms:W3CDTF">2012-11-29T22:59:00Z</dcterms:modified>
</cp:coreProperties>
</file>